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E511D8">
        <w:rPr>
          <w:rFonts w:ascii="Arial" w:hAnsi="Arial" w:cs="Arial"/>
        </w:rPr>
        <w:t>1523</w:t>
      </w:r>
      <w:r>
        <w:rPr>
          <w:rFonts w:ascii="Arial" w:hAnsi="Arial" w:cs="Arial"/>
        </w:rPr>
        <w:t>/2023 од 27.07.2023.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93683" w:rsidRPr="00DE46A4" w:rsidRDefault="00693683" w:rsidP="0069368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93683" w:rsidRPr="00DE46A4" w:rsidRDefault="00693683" w:rsidP="00693683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93683" w:rsidRPr="0060184D" w:rsidRDefault="00693683" w:rsidP="006936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услуге </w:t>
      </w:r>
      <w:r>
        <w:rPr>
          <w:rFonts w:ascii="Arial" w:hAnsi="Arial" w:cs="Arial"/>
          <w:b/>
          <w:lang w:val="sr-Cyrl-CS"/>
        </w:rPr>
        <w:t>осигурања имовине и лица</w:t>
      </w:r>
    </w:p>
    <w:p w:rsidR="00693683" w:rsidRPr="00DE46A4" w:rsidRDefault="00693683" w:rsidP="00693683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  <w:r>
        <w:rPr>
          <w:rFonts w:ascii="Arial" w:hAnsi="Arial" w:cs="Arial"/>
          <w:b/>
          <w:lang w:val="sr-Cyrl-CS"/>
        </w:rPr>
        <w:tab/>
      </w:r>
    </w:p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93683" w:rsidRPr="00DE46A4" w:rsidRDefault="00693683" w:rsidP="0069368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93683" w:rsidRPr="00DE46A4" w:rsidRDefault="00693683" w:rsidP="0069368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93683" w:rsidRPr="00DE46A4" w:rsidRDefault="00693683" w:rsidP="0069368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</w:t>
      </w:r>
      <w:r>
        <w:rPr>
          <w:rFonts w:ascii="Arial" w:hAnsi="Arial" w:cs="Arial"/>
        </w:rPr>
        <w:t>Милан Крстић</w:t>
      </w:r>
      <w:r w:rsidRPr="00DE46A4">
        <w:rPr>
          <w:rFonts w:ascii="Arial" w:hAnsi="Arial" w:cs="Arial"/>
        </w:rPr>
        <w:t xml:space="preserve"> </w:t>
      </w:r>
    </w:p>
    <w:p w:rsidR="00693683" w:rsidRPr="00DE46A4" w:rsidRDefault="00693683" w:rsidP="0069368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</w:t>
      </w:r>
      <w:r>
        <w:rPr>
          <w:rFonts w:ascii="Arial" w:hAnsi="Arial" w:cs="Arial"/>
        </w:rPr>
        <w:t>793354</w:t>
      </w:r>
      <w:r w:rsidRPr="00DE46A4">
        <w:rPr>
          <w:rFonts w:ascii="Arial" w:hAnsi="Arial" w:cs="Arial"/>
        </w:rPr>
        <w:t xml:space="preserve">, е-mail: </w:t>
      </w:r>
      <w:r>
        <w:rPr>
          <w:rFonts w:ascii="Arial" w:hAnsi="Arial" w:cs="Arial"/>
        </w:rPr>
        <w:t>milan.krstic</w:t>
      </w:r>
      <w:r w:rsidRPr="00DE46A4">
        <w:rPr>
          <w:rFonts w:ascii="Arial" w:hAnsi="Arial" w:cs="Arial"/>
        </w:rPr>
        <w:t>@dus.rs</w:t>
      </w:r>
    </w:p>
    <w:p w:rsidR="00693683" w:rsidRPr="00E30F16" w:rsidRDefault="00693683" w:rsidP="00693683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услуга, </w:t>
      </w:r>
      <w:r>
        <w:rPr>
          <w:rFonts w:ascii="Arial" w:hAnsi="Arial" w:cs="Arial"/>
          <w:b/>
          <w:noProof/>
        </w:rPr>
        <w:t xml:space="preserve">Набавка </w:t>
      </w:r>
      <w:r>
        <w:rPr>
          <w:rFonts w:ascii="Arial" w:hAnsi="Arial" w:cs="Arial"/>
          <w:b/>
          <w:lang w:val="sr-Cyrl-CS"/>
        </w:rPr>
        <w:t>осигурања имовине и лица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93683" w:rsidRPr="00DE46A4" w:rsidTr="00022898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</w:t>
            </w:r>
            <w:r w:rsidRPr="00DE46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93683" w:rsidRPr="00DE46A4" w:rsidTr="00022898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</w:p>
        </w:tc>
      </w:tr>
      <w:tr w:rsidR="00693683" w:rsidRPr="00DE46A4" w:rsidTr="00022898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93683" w:rsidRPr="00DE46A4" w:rsidTr="00022898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93683" w:rsidRPr="00DE46A4" w:rsidTr="00022898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93683" w:rsidRPr="00DE46A4" w:rsidRDefault="00693683" w:rsidP="0069368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93683" w:rsidRPr="00153DF9" w:rsidRDefault="00693683" w:rsidP="00693683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</w:t>
            </w:r>
            <w:r>
              <w:rPr>
                <w:rFonts w:ascii="Arial" w:hAnsi="Arial" w:cs="Arial"/>
              </w:rPr>
              <w:t>793354</w:t>
            </w:r>
          </w:p>
        </w:tc>
      </w:tr>
    </w:tbl>
    <w:p w:rsidR="00693683" w:rsidRPr="00DE46A4" w:rsidRDefault="00693683" w:rsidP="0069368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93683" w:rsidRPr="00DE46A4" w:rsidRDefault="00693683" w:rsidP="0069368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>31.07.2023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693683" w:rsidRPr="00DE46A4" w:rsidRDefault="00693683" w:rsidP="0069368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93683" w:rsidRPr="00DE46A4" w:rsidRDefault="00693683" w:rsidP="0069368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93683" w:rsidRPr="00DE46A4" w:rsidRDefault="00693683" w:rsidP="0069368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закључивање једногодишњег уговора</w:t>
      </w:r>
      <w:r w:rsidRPr="00DE46A4">
        <w:rPr>
          <w:rFonts w:ascii="Arial" w:hAnsi="Arial" w:cs="Arial"/>
        </w:rPr>
        <w:t>.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 xml:space="preserve">45 дана од дана пријема </w:t>
      </w:r>
      <w:r>
        <w:rPr>
          <w:rFonts w:ascii="Arial" w:hAnsi="Arial" w:cs="Arial"/>
          <w:lang w:val="sr-Cyrl-CS"/>
        </w:rPr>
        <w:t>исправне фактуре регистроване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93683" w:rsidRPr="00DE46A4" w:rsidRDefault="00693683" w:rsidP="0069368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93683" w:rsidRPr="00DE46A4" w:rsidRDefault="00693683" w:rsidP="00693683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</w:t>
      </w:r>
      <w:r>
        <w:rPr>
          <w:rFonts w:ascii="Arial" w:hAnsi="Arial" w:cs="Arial"/>
        </w:rPr>
        <w:t>порезом</w:t>
      </w:r>
      <w:r w:rsidRPr="00DE46A4">
        <w:rPr>
          <w:rFonts w:ascii="Arial" w:hAnsi="Arial" w:cs="Arial"/>
        </w:rPr>
        <w:t>. Цена је фиксна и не може се мењати до коначне реализације уговора.</w:t>
      </w:r>
    </w:p>
    <w:p w:rsidR="00693683" w:rsidRPr="00DE46A4" w:rsidRDefault="00693683" w:rsidP="00693683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ОСИГУРАЊА ИМОВИНЕ И ЛИЦА“ или на мејл адресу milan.krstic@dus.rs.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693683" w:rsidRPr="00DE46A4" w:rsidRDefault="00693683" w:rsidP="00693683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31.07.2023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93683" w:rsidRPr="00DE46A4" w:rsidRDefault="00693683" w:rsidP="00693683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93683" w:rsidRPr="00DE46A4" w:rsidRDefault="00693683" w:rsidP="00693683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93683" w:rsidRDefault="00693683" w:rsidP="00693683">
      <w:pPr>
        <w:pStyle w:val="FreeForm"/>
        <w:ind w:left="552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93683" w:rsidRPr="00153DF9" w:rsidRDefault="00693683" w:rsidP="0069368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Милан Крстић</w:t>
      </w:r>
    </w:p>
    <w:p w:rsidR="00693683" w:rsidRPr="00DE46A4" w:rsidRDefault="00693683" w:rsidP="0069368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93683" w:rsidRPr="00DE46A4" w:rsidRDefault="00693683" w:rsidP="00693683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693683" w:rsidRPr="00DE46A4" w:rsidRDefault="00693683" w:rsidP="0069368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>УСЛУГЕ ОСИГУРАЊА ИМОВИНЕ И ЛИЦА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693683" w:rsidRPr="00DE46A4" w:rsidRDefault="00693683" w:rsidP="0069368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93683" w:rsidRPr="00DE46A4" w:rsidTr="00022898">
        <w:tc>
          <w:tcPr>
            <w:tcW w:w="1474" w:type="pct"/>
            <w:shd w:val="clear" w:color="auto" w:fill="auto"/>
            <w:vAlign w:val="center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93683" w:rsidRPr="00DE46A4" w:rsidRDefault="00693683" w:rsidP="0069368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93683" w:rsidRPr="00DE46A4" w:rsidRDefault="00693683" w:rsidP="0069368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77A55" w:rsidRDefault="00277A55" w:rsidP="0069368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511D8" w:rsidRPr="00DE46A4" w:rsidRDefault="00E511D8" w:rsidP="0069368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4A0"/>
      </w:tblPr>
      <w:tblGrid>
        <w:gridCol w:w="1261"/>
        <w:gridCol w:w="1353"/>
        <w:gridCol w:w="1343"/>
        <w:gridCol w:w="1342"/>
        <w:gridCol w:w="1346"/>
        <w:gridCol w:w="944"/>
        <w:gridCol w:w="944"/>
        <w:gridCol w:w="2150"/>
      </w:tblGrid>
      <w:tr w:rsidR="00693683" w:rsidRPr="00693683" w:rsidTr="0069368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E5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СПЕЦИФИКАЦИЈА ОСИГУРАЊА ЗА ПЕРИОД ОД 1 (ЈЕДНЕ)  ГОДИНЕ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Ред.број</w:t>
            </w:r>
          </w:p>
        </w:tc>
        <w:tc>
          <w:tcPr>
            <w:tcW w:w="145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Предмет осигурања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Сума осигурања</w:t>
            </w:r>
          </w:p>
        </w:tc>
        <w:tc>
          <w:tcPr>
            <w:tcW w:w="1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Премија без пореза</w:t>
            </w:r>
          </w:p>
        </w:tc>
      </w:tr>
      <w:tr w:rsidR="00693683" w:rsidRPr="00693683" w:rsidTr="00693683">
        <w:trPr>
          <w:trHeight w:val="315"/>
        </w:trPr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ГРАЂЕВИНСКИХ ОБЈЕКАТА, ОПРЕМЕ ОД ОПАСНОСТИ ОД ПОЖАРА И НЕКИХ ДРУГИХ ОПАСНОСТИ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color w:val="000000"/>
              </w:rPr>
              <w:t>Грађевински објекти - на набавну  књиговодствену вредност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68,057,144.42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Излив воде из инсталација на први ризик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3,402,857.22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Поплава бујица и висока вода на први ризик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3,402,857.22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color w:val="000000"/>
              </w:rPr>
              <w:t>Опрема - на набавну књиговодствену вредност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14,657,738.23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Излив воде из инсталација на први ризик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732,886.91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Поплава бујица и висока вода на први ризик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732,886.91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277A55" w:rsidRDefault="00277A55" w:rsidP="00277A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Ситан инвентар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277A55" w:rsidRDefault="00277A55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2.777.845,69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277A55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Излив воде из инсталација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277A55" w:rsidRDefault="00277A55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138.892,30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277A55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Поплава бујица и висока вода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277A55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138.892,30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color w:val="000000"/>
              </w:rPr>
              <w:t>Књижевна и уметничка дела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531,908.26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Излив воде из инсталација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531,908.26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 Поплава бујица и висока вода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531,908.26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од пожара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МАШИНА ОД ЛОМА И НЕКИХ ДРУГИХ ОПАСНОСТИ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Све машине, уређаји и апарати на НКВ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13,077,305.79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Водовод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6,805,714.44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Грејање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6,805,714.44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Плиноводи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1,530,533.74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~Откуп амортизације и франшизе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машина од лома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ОД ПРОВАЛНЕ КРАЂЕ И РАЗБОЈНИШТВА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Сва опрема, уређаји и апарати на први ризик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500,000.00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~Откуп франшизе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од крађе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РАЧУНАРСКЕ ОПРЕМЕ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Рачунари на набавну књиговодствену вредно.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2,959,539.16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~Откуп амортизације и франшизе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рачунара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СТАКЛА ОД ЛОМА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Сва стакла на вратима и прозорима на СО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1,000,000.00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стакла од лома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КОЛЕКТИВНО ОСИГУРАЊЕ ЗАПОСЛЕНИХ (31 РАДНИК)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Смрт услед незгоде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200,000.00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Инвалидитет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400,000.00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запослених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394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ОСИГУРАЊЕ ТЕЖИХ БОЛЕСТИ И ХИРУРШКИХ ИНТЕРВЕНЦИЈА (31 РАДНИК)</w:t>
            </w:r>
          </w:p>
        </w:tc>
      </w:tr>
      <w:tr w:rsidR="00693683" w:rsidRPr="00693683" w:rsidTr="00277A55">
        <w:trPr>
          <w:trHeight w:val="300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Теже болести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50,000.00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Хируршке интервенције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93683">
              <w:rPr>
                <w:rFonts w:ascii="Arial" w:eastAsia="Times New Roman" w:hAnsi="Arial" w:cs="Arial"/>
              </w:rPr>
              <w:t>50,000.00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93683" w:rsidRPr="00693683" w:rsidTr="00277A55">
        <w:trPr>
          <w:trHeight w:val="315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83" w:rsidRPr="00693683" w:rsidRDefault="00693683" w:rsidP="0027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Укупна премија осигурања запослених</w:t>
            </w:r>
          </w:p>
        </w:tc>
        <w:tc>
          <w:tcPr>
            <w:tcW w:w="1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36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277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 xml:space="preserve">ОСИГУРАЊЕ ГРАЂЕВИНСКИХ ОБЈЕКАТА И ОПРЕМЕ ОД </w:t>
            </w:r>
            <w:r w:rsidR="00277A55">
              <w:rPr>
                <w:rFonts w:ascii="Arial" w:eastAsia="Times New Roman" w:hAnsi="Arial" w:cs="Arial"/>
                <w:color w:val="000000"/>
              </w:rPr>
              <w:t>П</w:t>
            </w:r>
            <w:r w:rsidRPr="00693683">
              <w:rPr>
                <w:rFonts w:ascii="Arial" w:eastAsia="Times New Roman" w:hAnsi="Arial" w:cs="Arial"/>
                <w:color w:val="000000"/>
              </w:rPr>
              <w:t>ОЖАРА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ОСИГУРАЊЕ МАШИНА ОД ЛОМА И НЕКИХ ДРУГИХ ОПАСНОСТИ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ОСИГУРАЊЕ ОД ПРОВАЛНЕ КРАЂЕ И РАЗБОЈНИШТВА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ОСИГУРАЊЕ РАЧУНАРСКЕ ОПРЕМЕ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ОСИГУРАЊЕ СТАКЛА ОД ЛОМА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КОЛЕКТИВНО ОСИГУРАЊЕ ЗАПОСЛЕНИХ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2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ОСИГУРАЊЕ ТЕЖИХ БОЛЕСТИ И ХИРУРШКИХ ИНТЕРВЕНЦИЈА</w:t>
            </w: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УКУПНО без пореза: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УКУПНО са порезом: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6936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3683" w:rsidRPr="00693683" w:rsidTr="0069368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DC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 xml:space="preserve">Напомена: Понуђена цена је фиксна за све време трајања уговора. У цену су урачунати сви </w:t>
            </w:r>
          </w:p>
        </w:tc>
      </w:tr>
      <w:tr w:rsidR="00693683" w:rsidRPr="00693683" w:rsidTr="0069368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83" w:rsidRPr="00693683" w:rsidRDefault="00693683" w:rsidP="00DC7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93683">
              <w:rPr>
                <w:rFonts w:ascii="Arial" w:eastAsia="Times New Roman" w:hAnsi="Arial" w:cs="Arial"/>
                <w:color w:val="000000"/>
              </w:rPr>
              <w:t>припадајући трошкови неопходни за реализовање уговора о осигурању имовине.</w:t>
            </w:r>
          </w:p>
        </w:tc>
      </w:tr>
    </w:tbl>
    <w:p w:rsidR="00693683" w:rsidRDefault="00693683" w:rsidP="00693683">
      <w:pPr>
        <w:spacing w:after="0" w:line="240" w:lineRule="auto"/>
        <w:rPr>
          <w:b/>
        </w:rPr>
      </w:pPr>
    </w:p>
    <w:p w:rsidR="00E511D8" w:rsidRDefault="00E511D8" w:rsidP="00E511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Додатни услов: понуђач се обавезује да ће након закључења уговора о осигурању, наручиоцу на име превентивних улагања исплатити 1</w:t>
      </w:r>
      <w:r w:rsidR="00DC797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% уговорене цене осигурања у року од 30 дана од дана </w:t>
      </w:r>
      <w:r w:rsidRPr="00E6146A">
        <w:rPr>
          <w:rFonts w:ascii="Arial" w:hAnsi="Arial" w:cs="Arial"/>
          <w:b/>
          <w:lang w:val="sr-Cyrl-CS"/>
        </w:rPr>
        <w:t xml:space="preserve">достављања предрачуна предмета превентиве од стране Наручиоца и захтева за </w:t>
      </w:r>
      <w:r>
        <w:rPr>
          <w:rFonts w:ascii="Arial" w:hAnsi="Arial" w:cs="Arial"/>
          <w:b/>
          <w:lang w:val="sr-Cyrl-CS"/>
        </w:rPr>
        <w:t>и</w:t>
      </w:r>
      <w:r w:rsidRPr="00E6146A">
        <w:rPr>
          <w:rFonts w:ascii="Arial" w:hAnsi="Arial" w:cs="Arial"/>
          <w:b/>
          <w:lang w:val="sr-Cyrl-CS"/>
        </w:rPr>
        <w:t>сплату превентивних улагања</w:t>
      </w:r>
      <w:r>
        <w:rPr>
          <w:rFonts w:ascii="Arial" w:hAnsi="Arial" w:cs="Arial"/>
          <w:b/>
        </w:rPr>
        <w:t>.</w:t>
      </w:r>
    </w:p>
    <w:p w:rsidR="00E511D8" w:rsidRDefault="00E511D8" w:rsidP="00E511D8">
      <w:pPr>
        <w:spacing w:after="0" w:line="240" w:lineRule="auto"/>
        <w:jc w:val="both"/>
        <w:rPr>
          <w:rFonts w:ascii="Arial" w:hAnsi="Arial" w:cs="Arial"/>
          <w:b/>
        </w:rPr>
      </w:pPr>
    </w:p>
    <w:p w:rsidR="00E511D8" w:rsidRDefault="00E511D8" w:rsidP="00E511D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E511D8" w:rsidRPr="00DE46A4" w:rsidTr="00E511D8">
        <w:tc>
          <w:tcPr>
            <w:tcW w:w="3654" w:type="dxa"/>
          </w:tcPr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E511D8" w:rsidRPr="00DE46A4" w:rsidRDefault="00E511D8" w:rsidP="00403DE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E511D8" w:rsidRDefault="00D3142D" w:rsidP="00693683">
      <w:pPr>
        <w:spacing w:after="0" w:line="240" w:lineRule="auto"/>
      </w:pPr>
    </w:p>
    <w:sectPr w:rsidR="00D3142D" w:rsidRPr="00E511D8" w:rsidSect="00E511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54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1D" w:rsidRDefault="00DD171D" w:rsidP="00796BF0">
      <w:pPr>
        <w:spacing w:after="0" w:line="240" w:lineRule="auto"/>
      </w:pPr>
      <w:r>
        <w:separator/>
      </w:r>
    </w:p>
  </w:endnote>
  <w:endnote w:type="continuationSeparator" w:id="1">
    <w:p w:rsidR="00DD171D" w:rsidRDefault="00DD171D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F3D4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F3D4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F3D4D" w:rsidRPr="0068698D">
            <w:rPr>
              <w:rFonts w:ascii="Arial" w:hAnsi="Arial" w:cs="Arial"/>
              <w:b/>
            </w:rPr>
            <w:fldChar w:fldCharType="separate"/>
          </w:r>
          <w:r w:rsidR="00E511D8">
            <w:rPr>
              <w:rFonts w:ascii="Arial" w:hAnsi="Arial" w:cs="Arial"/>
              <w:b/>
              <w:noProof/>
            </w:rPr>
            <w:t>4</w:t>
          </w:r>
          <w:r w:rsidR="003F3D4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F3D4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3F3D4D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F3D4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F3D4D" w:rsidRPr="0068698D">
            <w:rPr>
              <w:rFonts w:ascii="Arial" w:hAnsi="Arial" w:cs="Arial"/>
              <w:b/>
            </w:rPr>
            <w:fldChar w:fldCharType="separate"/>
          </w:r>
          <w:r w:rsidR="00DC7973">
            <w:rPr>
              <w:rFonts w:ascii="Arial" w:hAnsi="Arial" w:cs="Arial"/>
              <w:b/>
              <w:noProof/>
            </w:rPr>
            <w:t>3</w:t>
          </w:r>
          <w:r w:rsidR="003F3D4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3F3D4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3F3D4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3F3D4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3F3D4D" w:rsidRPr="0068698D">
            <w:rPr>
              <w:rFonts w:ascii="Arial" w:hAnsi="Arial" w:cs="Arial"/>
              <w:b/>
            </w:rPr>
            <w:fldChar w:fldCharType="separate"/>
          </w:r>
          <w:r w:rsidR="00E511D8">
            <w:rPr>
              <w:rFonts w:ascii="Arial" w:hAnsi="Arial" w:cs="Arial"/>
              <w:b/>
              <w:noProof/>
            </w:rPr>
            <w:t>1</w:t>
          </w:r>
          <w:r w:rsidR="003F3D4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3F3D4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1D" w:rsidRDefault="00DD171D" w:rsidP="00796BF0">
      <w:pPr>
        <w:spacing w:after="0" w:line="240" w:lineRule="auto"/>
      </w:pPr>
      <w:r>
        <w:separator/>
      </w:r>
    </w:p>
  </w:footnote>
  <w:footnote w:type="continuationSeparator" w:id="1">
    <w:p w:rsidR="00DD171D" w:rsidRDefault="00DD171D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E511D8">
            <w:rPr>
              <w:rFonts w:ascii="Arial" w:hAnsi="Arial" w:cs="Arial"/>
            </w:rPr>
            <w:t xml:space="preserve"> 1524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693683">
            <w:rPr>
              <w:rFonts w:ascii="Arial" w:hAnsi="Arial" w:cs="Arial"/>
            </w:rPr>
            <w:t xml:space="preserve"> 27.07.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277A55"/>
    <w:rsid w:val="002A7F9F"/>
    <w:rsid w:val="002C2FD6"/>
    <w:rsid w:val="002F76E7"/>
    <w:rsid w:val="003A46BE"/>
    <w:rsid w:val="003F3D4D"/>
    <w:rsid w:val="004B3D11"/>
    <w:rsid w:val="004B49D6"/>
    <w:rsid w:val="00552B5A"/>
    <w:rsid w:val="005924B5"/>
    <w:rsid w:val="006030E3"/>
    <w:rsid w:val="0067196B"/>
    <w:rsid w:val="0068698D"/>
    <w:rsid w:val="00693683"/>
    <w:rsid w:val="006A5656"/>
    <w:rsid w:val="006E7327"/>
    <w:rsid w:val="007727AC"/>
    <w:rsid w:val="00796BF0"/>
    <w:rsid w:val="008674DD"/>
    <w:rsid w:val="008850A9"/>
    <w:rsid w:val="008F6D28"/>
    <w:rsid w:val="009D3925"/>
    <w:rsid w:val="00A644B3"/>
    <w:rsid w:val="00A91525"/>
    <w:rsid w:val="00A96D69"/>
    <w:rsid w:val="00AE1622"/>
    <w:rsid w:val="00AF24F8"/>
    <w:rsid w:val="00B26D3B"/>
    <w:rsid w:val="00CC4CD8"/>
    <w:rsid w:val="00CE3C4B"/>
    <w:rsid w:val="00D3142D"/>
    <w:rsid w:val="00DC7973"/>
    <w:rsid w:val="00DD171D"/>
    <w:rsid w:val="00E511D8"/>
    <w:rsid w:val="00E87E34"/>
    <w:rsid w:val="00EC2FEC"/>
    <w:rsid w:val="00FD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4E14B6"/>
    <w:rsid w:val="00536CD6"/>
    <w:rsid w:val="00560119"/>
    <w:rsid w:val="008534D2"/>
    <w:rsid w:val="00C237A0"/>
    <w:rsid w:val="00D33461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17</cp:revision>
  <cp:lastPrinted>2019-11-26T11:49:00Z</cp:lastPrinted>
  <dcterms:created xsi:type="dcterms:W3CDTF">2019-11-26T11:18:00Z</dcterms:created>
  <dcterms:modified xsi:type="dcterms:W3CDTF">2023-07-28T07:59:00Z</dcterms:modified>
</cp:coreProperties>
</file>